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after="469" w:afterLines="150"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讲桌</w:t>
      </w:r>
      <w:r>
        <w:rPr>
          <w:rFonts w:hint="eastAsia" w:ascii="方正小标宋_GBK" w:hAnsi="方正小标宋_GBK" w:eastAsia="方正小标宋_GBK" w:cs="方正小标宋_GBK"/>
          <w:b w:val="0"/>
          <w:bCs w:val="0"/>
          <w:sz w:val="44"/>
          <w:szCs w:val="44"/>
        </w:rPr>
        <w:t>购置询价单</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jc w:val="left"/>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根据我</w:t>
      </w:r>
      <w:r>
        <w:rPr>
          <w:rFonts w:hint="eastAsia" w:ascii="方正仿宋_GBK" w:hAnsi="方正仿宋_GBK" w:eastAsia="方正仿宋_GBK" w:cs="方正仿宋_GBK"/>
          <w:spacing w:val="10"/>
          <w:sz w:val="32"/>
          <w:szCs w:val="32"/>
          <w:lang w:val="en-US" w:eastAsia="zh-CN"/>
        </w:rPr>
        <w:t>校</w:t>
      </w:r>
      <w:r>
        <w:rPr>
          <w:rFonts w:hint="eastAsia" w:ascii="方正仿宋_GBK" w:hAnsi="方正仿宋_GBK" w:eastAsia="方正仿宋_GBK" w:cs="方正仿宋_GBK"/>
          <w:spacing w:val="10"/>
          <w:sz w:val="32"/>
          <w:szCs w:val="32"/>
        </w:rPr>
        <w:t>工作的需要，现拟对</w:t>
      </w:r>
      <w:r>
        <w:rPr>
          <w:rFonts w:hint="eastAsia" w:ascii="方正仿宋_GBK" w:hAnsi="方正仿宋_GBK" w:eastAsia="方正仿宋_GBK" w:cs="方正仿宋_GBK"/>
          <w:color w:val="FF0000"/>
          <w:spacing w:val="10"/>
          <w:sz w:val="32"/>
          <w:szCs w:val="32"/>
          <w:lang w:val="en-US" w:eastAsia="zh-CN"/>
        </w:rPr>
        <w:t>讲桌</w:t>
      </w:r>
      <w:r>
        <w:rPr>
          <w:rFonts w:hint="eastAsia" w:ascii="方正仿宋_GBK" w:hAnsi="方正仿宋_GBK" w:eastAsia="方正仿宋_GBK" w:cs="方正仿宋_GBK"/>
          <w:spacing w:val="10"/>
          <w:sz w:val="32"/>
          <w:szCs w:val="32"/>
        </w:rPr>
        <w:t>询价采购</w:t>
      </w:r>
      <w:r>
        <w:rPr>
          <w:rFonts w:hint="eastAsia" w:ascii="方正仿宋_GBK" w:hAnsi="方正仿宋_GBK" w:eastAsia="方正仿宋_GBK" w:cs="方正仿宋_GBK"/>
          <w:sz w:val="32"/>
          <w:szCs w:val="32"/>
        </w:rPr>
        <w:t>，请</w:t>
      </w:r>
      <w:r>
        <w:rPr>
          <w:rFonts w:hint="eastAsia" w:ascii="方正仿宋_GBK" w:hAnsi="方正仿宋_GBK" w:eastAsia="方正仿宋_GBK" w:cs="方正仿宋_GBK"/>
          <w:spacing w:val="10"/>
          <w:sz w:val="32"/>
          <w:szCs w:val="32"/>
        </w:rPr>
        <w:t>仔细阅读并全面理解我方提供的与本次采购有关的询价文件。填写报价清单，按规定时间</w:t>
      </w:r>
      <w:r>
        <w:rPr>
          <w:rFonts w:hint="eastAsia" w:ascii="方正仿宋_GBK" w:hAnsi="方正仿宋_GBK" w:eastAsia="方正仿宋_GBK" w:cs="方正仿宋_GBK"/>
          <w:color w:val="FF0000"/>
          <w:spacing w:val="10"/>
          <w:sz w:val="32"/>
          <w:szCs w:val="32"/>
          <w:u w:val="single"/>
        </w:rPr>
        <w:t>（2020年0</w:t>
      </w:r>
      <w:r>
        <w:rPr>
          <w:rFonts w:hint="eastAsia" w:ascii="方正仿宋_GBK" w:hAnsi="方正仿宋_GBK" w:eastAsia="方正仿宋_GBK" w:cs="方正仿宋_GBK"/>
          <w:color w:val="FF0000"/>
          <w:spacing w:val="10"/>
          <w:sz w:val="32"/>
          <w:szCs w:val="32"/>
          <w:u w:val="single"/>
          <w:lang w:val="en-US" w:eastAsia="zh-CN"/>
        </w:rPr>
        <w:t>6</w:t>
      </w:r>
      <w:r>
        <w:rPr>
          <w:rFonts w:hint="eastAsia" w:ascii="方正仿宋_GBK" w:hAnsi="方正仿宋_GBK" w:eastAsia="方正仿宋_GBK" w:cs="方正仿宋_GBK"/>
          <w:color w:val="FF0000"/>
          <w:spacing w:val="10"/>
          <w:sz w:val="32"/>
          <w:szCs w:val="32"/>
          <w:u w:val="single"/>
        </w:rPr>
        <w:t>月</w:t>
      </w:r>
      <w:r>
        <w:rPr>
          <w:rFonts w:hint="eastAsia" w:ascii="方正仿宋_GBK" w:hAnsi="方正仿宋_GBK" w:eastAsia="方正仿宋_GBK" w:cs="方正仿宋_GBK"/>
          <w:color w:val="FF0000"/>
          <w:spacing w:val="10"/>
          <w:sz w:val="32"/>
          <w:szCs w:val="32"/>
          <w:u w:val="single"/>
          <w:lang w:val="en-US" w:eastAsia="zh-CN"/>
        </w:rPr>
        <w:t>10</w:t>
      </w:r>
      <w:r>
        <w:rPr>
          <w:rFonts w:hint="eastAsia" w:ascii="方正仿宋_GBK" w:hAnsi="方正仿宋_GBK" w:eastAsia="方正仿宋_GBK" w:cs="方正仿宋_GBK"/>
          <w:color w:val="FF0000"/>
          <w:spacing w:val="10"/>
          <w:sz w:val="32"/>
          <w:szCs w:val="32"/>
          <w:u w:val="single"/>
        </w:rPr>
        <w:t>日下午17：00点前）</w:t>
      </w:r>
      <w:r>
        <w:rPr>
          <w:rFonts w:hint="eastAsia" w:ascii="方正仿宋_GBK" w:hAnsi="方正仿宋_GBK" w:eastAsia="方正仿宋_GBK" w:cs="方正仿宋_GBK"/>
          <w:spacing w:val="10"/>
          <w:sz w:val="32"/>
          <w:szCs w:val="32"/>
        </w:rPr>
        <w:t>将贵公司报价文件盖公章后送至我</w:t>
      </w:r>
      <w:r>
        <w:rPr>
          <w:rFonts w:hint="eastAsia" w:ascii="方正仿宋_GBK" w:hAnsi="方正仿宋_GBK" w:eastAsia="方正仿宋_GBK" w:cs="方正仿宋_GBK"/>
          <w:spacing w:val="10"/>
          <w:sz w:val="32"/>
          <w:szCs w:val="32"/>
          <w:lang w:val="en-US" w:eastAsia="zh-CN"/>
        </w:rPr>
        <w:t>校总务处或盖章扫描件发至邮箱：</w:t>
      </w:r>
      <w:r>
        <w:rPr>
          <w:rFonts w:hint="eastAsia" w:ascii="方正仿宋_GBK" w:hAnsi="方正仿宋_GBK" w:eastAsia="方正仿宋_GBK" w:cs="方正仿宋_GBK"/>
          <w:spacing w:val="10"/>
          <w:sz w:val="32"/>
          <w:szCs w:val="32"/>
          <w:lang w:val="en-US" w:eastAsia="zh-CN"/>
        </w:rPr>
        <w:fldChar w:fldCharType="begin"/>
      </w:r>
      <w:r>
        <w:rPr>
          <w:rFonts w:hint="eastAsia" w:ascii="方正仿宋_GBK" w:hAnsi="方正仿宋_GBK" w:eastAsia="方正仿宋_GBK" w:cs="方正仿宋_GBK"/>
          <w:spacing w:val="10"/>
          <w:sz w:val="32"/>
          <w:szCs w:val="32"/>
          <w:lang w:val="en-US" w:eastAsia="zh-CN"/>
        </w:rPr>
        <w:instrText xml:space="preserve"> HYPERLINK "mailto:leaxiaopan@126.com" </w:instrText>
      </w:r>
      <w:r>
        <w:rPr>
          <w:rFonts w:hint="eastAsia" w:ascii="方正仿宋_GBK" w:hAnsi="方正仿宋_GBK" w:eastAsia="方正仿宋_GBK" w:cs="方正仿宋_GBK"/>
          <w:spacing w:val="10"/>
          <w:sz w:val="32"/>
          <w:szCs w:val="32"/>
          <w:lang w:val="en-US" w:eastAsia="zh-CN"/>
        </w:rPr>
        <w:fldChar w:fldCharType="separate"/>
      </w:r>
      <w:r>
        <w:rPr>
          <w:rStyle w:val="16"/>
          <w:rFonts w:hint="eastAsia" w:ascii="方正仿宋_GBK" w:hAnsi="方正仿宋_GBK" w:eastAsia="方正仿宋_GBK" w:cs="方正仿宋_GBK"/>
          <w:spacing w:val="10"/>
          <w:sz w:val="32"/>
          <w:szCs w:val="32"/>
          <w:lang w:val="en-US" w:eastAsia="zh-CN"/>
        </w:rPr>
        <w:t>leaxiaopan@126.com</w:t>
      </w:r>
      <w:r>
        <w:rPr>
          <w:rFonts w:hint="eastAsia" w:ascii="方正仿宋_GBK" w:hAnsi="方正仿宋_GBK" w:eastAsia="方正仿宋_GBK" w:cs="方正仿宋_GBK"/>
          <w:spacing w:val="10"/>
          <w:sz w:val="32"/>
          <w:szCs w:val="32"/>
          <w:lang w:val="en-US" w:eastAsia="zh-CN"/>
        </w:rPr>
        <w:fldChar w:fldCharType="end"/>
      </w:r>
      <w:r>
        <w:rPr>
          <w:rFonts w:hint="eastAsia" w:ascii="方正仿宋_GBK" w:hAnsi="方正仿宋_GBK" w:eastAsia="方正仿宋_GBK" w:cs="方正仿宋_GBK"/>
          <w:spacing w:val="10"/>
          <w:sz w:val="32"/>
          <w:szCs w:val="32"/>
          <w:lang w:val="en-US" w:eastAsia="zh-CN"/>
        </w:rPr>
        <w:t>, 逾期不予受理。</w:t>
      </w:r>
      <w:r>
        <w:rPr>
          <w:rFonts w:hint="eastAsia" w:ascii="方正仿宋_GBK" w:hAnsi="方正仿宋_GBK" w:eastAsia="方正仿宋_GBK" w:cs="方正仿宋_GBK"/>
          <w:spacing w:val="10"/>
          <w:sz w:val="32"/>
          <w:szCs w:val="32"/>
        </w:rPr>
        <w:t>项目详情咨询联系人：</w:t>
      </w:r>
      <w:r>
        <w:rPr>
          <w:rFonts w:hint="eastAsia" w:ascii="方正仿宋_GBK" w:hAnsi="方正仿宋_GBK" w:eastAsia="方正仿宋_GBK" w:cs="方正仿宋_GBK"/>
          <w:spacing w:val="10"/>
          <w:sz w:val="32"/>
          <w:szCs w:val="32"/>
          <w:lang w:val="en-US" w:eastAsia="zh-CN"/>
        </w:rPr>
        <w:t>李老师</w:t>
      </w:r>
      <w:r>
        <w:rPr>
          <w:rFonts w:hint="eastAsia" w:ascii="方正仿宋_GBK" w:hAnsi="方正仿宋_GBK" w:eastAsia="方正仿宋_GBK" w:cs="方正仿宋_GBK"/>
          <w:spacing w:val="10"/>
          <w:sz w:val="32"/>
          <w:szCs w:val="32"/>
        </w:rPr>
        <w:t xml:space="preserve">    电话：</w:t>
      </w:r>
      <w:r>
        <w:rPr>
          <w:rFonts w:hint="eastAsia" w:ascii="方正仿宋_GBK" w:hAnsi="方正仿宋_GBK" w:eastAsia="方正仿宋_GBK" w:cs="方正仿宋_GBK"/>
          <w:spacing w:val="10"/>
          <w:sz w:val="32"/>
          <w:szCs w:val="32"/>
          <w:lang w:val="en-US" w:eastAsia="zh-CN"/>
        </w:rPr>
        <w:t>15895291965</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1、报价为含税含运费含安装综合单价。投标报价应包括将货物完成安装到买方指定交货地点产生的与之相关的所有费用，包括但不限于包装、运输、安装、保险、税金等方面的所有费用。 </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2、标的物交货地点:</w:t>
      </w:r>
      <w:r>
        <w:rPr>
          <w:rFonts w:hint="eastAsia" w:ascii="方正仿宋_GBK" w:hAnsi="方正仿宋_GBK" w:eastAsia="方正仿宋_GBK" w:cs="方正仿宋_GBK"/>
          <w:spacing w:val="10"/>
          <w:sz w:val="32"/>
          <w:szCs w:val="32"/>
          <w:lang w:val="en-US" w:eastAsia="zh-CN"/>
        </w:rPr>
        <w:t xml:space="preserve"> 江苏省徐州市张集中等专业学校校内指定位置</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3、询价单附件一内容及格式请勿改动。只需按格式填写即可，如若修改内容及格式询价方可视具体情况可做作废处理。</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4、</w:t>
      </w:r>
      <w:r>
        <w:rPr>
          <w:rFonts w:hint="eastAsia" w:ascii="方正仿宋_GBK" w:hAnsi="方正仿宋_GBK" w:eastAsia="方正仿宋_GBK" w:cs="方正仿宋_GBK"/>
          <w:color w:val="FF0000"/>
          <w:spacing w:val="10"/>
          <w:sz w:val="32"/>
          <w:szCs w:val="32"/>
          <w:lang w:val="en-US" w:eastAsia="zh-CN"/>
        </w:rPr>
        <w:t>讲桌</w:t>
      </w:r>
      <w:r>
        <w:rPr>
          <w:rFonts w:hint="eastAsia" w:ascii="方正仿宋_GBK" w:hAnsi="方正仿宋_GBK" w:eastAsia="方正仿宋_GBK" w:cs="方正仿宋_GBK"/>
          <w:spacing w:val="10"/>
          <w:sz w:val="32"/>
          <w:szCs w:val="32"/>
        </w:rPr>
        <w:t>采购询价清单见附件一。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询价单位：</w:t>
      </w:r>
      <w:r>
        <w:rPr>
          <w:rFonts w:hint="eastAsia" w:ascii="方正仿宋_GBK" w:hAnsi="方正仿宋_GBK" w:eastAsia="方正仿宋_GBK" w:cs="方正仿宋_GBK"/>
          <w:sz w:val="32"/>
          <w:szCs w:val="32"/>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二〇二〇</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日</w:t>
      </w:r>
    </w:p>
    <w:p>
      <w:pPr>
        <w:spacing w:line="276" w:lineRule="auto"/>
        <w:ind w:firstLine="4620" w:firstLineChars="1650"/>
        <w:rPr>
          <w:rFonts w:ascii="黑体" w:hAnsi="黑体" w:eastAsia="黑体"/>
          <w:sz w:val="28"/>
          <w:szCs w:val="28"/>
        </w:rPr>
      </w:pPr>
    </w:p>
    <w:p>
      <w:pPr>
        <w:spacing w:line="276" w:lineRule="auto"/>
        <w:ind w:firstLine="4620" w:firstLineChars="1650"/>
        <w:rPr>
          <w:rFonts w:ascii="黑体" w:hAnsi="黑体" w:eastAsia="黑体"/>
          <w:sz w:val="28"/>
          <w:szCs w:val="28"/>
        </w:rPr>
      </w:pPr>
    </w:p>
    <w:p>
      <w:pPr>
        <w:spacing w:line="276" w:lineRule="auto"/>
        <w:rPr>
          <w:rFonts w:ascii="黑体" w:hAnsi="黑体" w:eastAsia="黑体"/>
          <w:sz w:val="28"/>
          <w:szCs w:val="28"/>
        </w:rPr>
      </w:pPr>
    </w:p>
    <w:p>
      <w:pPr>
        <w:spacing w:line="276" w:lineRule="auto"/>
        <w:rPr>
          <w:rFonts w:ascii="黑体" w:hAnsi="黑体" w:eastAsia="黑体"/>
          <w:sz w:val="28"/>
          <w:szCs w:val="28"/>
        </w:rPr>
      </w:pPr>
      <w:r>
        <w:rPr>
          <w:rFonts w:hint="eastAsia" w:ascii="黑体" w:hAnsi="黑体" w:eastAsia="黑体"/>
          <w:sz w:val="28"/>
          <w:szCs w:val="28"/>
        </w:rPr>
        <w:t>附件一：</w:t>
      </w:r>
    </w:p>
    <w:tbl>
      <w:tblPr>
        <w:tblStyle w:val="10"/>
        <w:tblW w:w="9641" w:type="dxa"/>
        <w:tblInd w:w="93" w:type="dxa"/>
        <w:tblLayout w:type="fixed"/>
        <w:tblCellMar>
          <w:top w:w="0" w:type="dxa"/>
          <w:left w:w="108" w:type="dxa"/>
          <w:bottom w:w="0" w:type="dxa"/>
          <w:right w:w="108" w:type="dxa"/>
        </w:tblCellMar>
      </w:tblPr>
      <w:tblGrid>
        <w:gridCol w:w="740"/>
        <w:gridCol w:w="1418"/>
        <w:gridCol w:w="1968"/>
        <w:gridCol w:w="851"/>
        <w:gridCol w:w="708"/>
        <w:gridCol w:w="851"/>
        <w:gridCol w:w="903"/>
        <w:gridCol w:w="975"/>
        <w:gridCol w:w="1227"/>
      </w:tblGrid>
      <w:tr>
        <w:tblPrEx>
          <w:tblCellMar>
            <w:top w:w="0" w:type="dxa"/>
            <w:left w:w="108" w:type="dxa"/>
            <w:bottom w:w="0" w:type="dxa"/>
            <w:right w:w="108" w:type="dxa"/>
          </w:tblCellMar>
        </w:tblPrEx>
        <w:trPr>
          <w:trHeight w:val="600" w:hRule="atLeast"/>
        </w:trPr>
        <w:tc>
          <w:tcPr>
            <w:tcW w:w="9641" w:type="dxa"/>
            <w:gridSpan w:val="9"/>
            <w:tcBorders>
              <w:top w:val="nil"/>
              <w:left w:val="nil"/>
              <w:bottom w:val="single" w:color="auto" w:sz="4" w:space="0"/>
              <w:right w:val="nil"/>
            </w:tcBorders>
            <w:shd w:val="clear" w:color="auto" w:fill="auto"/>
            <w:vAlign w:val="bottom"/>
          </w:tcPr>
          <w:p>
            <w:pPr>
              <w:widowControl/>
              <w:jc w:val="center"/>
              <w:rPr>
                <w:rFonts w:ascii="宋体" w:hAnsi="宋体" w:cs="宋体"/>
                <w:b/>
                <w:bCs/>
                <w:color w:val="000000"/>
                <w:kern w:val="0"/>
                <w:sz w:val="32"/>
                <w:szCs w:val="32"/>
              </w:rPr>
            </w:pPr>
            <w:r>
              <w:rPr>
                <w:rFonts w:hint="eastAsia" w:ascii="方正仿宋_GBK" w:hAnsi="方正仿宋_GBK" w:eastAsia="方正仿宋_GBK" w:cs="方正仿宋_GBK"/>
                <w:b/>
                <w:bCs/>
                <w:color w:val="FF0000"/>
                <w:spacing w:val="10"/>
                <w:sz w:val="32"/>
                <w:szCs w:val="32"/>
                <w:lang w:val="en-US" w:eastAsia="zh-CN"/>
              </w:rPr>
              <w:t>讲桌</w:t>
            </w:r>
            <w:r>
              <w:rPr>
                <w:rFonts w:hint="eastAsia" w:ascii="宋体" w:hAnsi="宋体" w:cs="宋体"/>
                <w:b/>
                <w:bCs/>
                <w:color w:val="000000"/>
                <w:kern w:val="0"/>
                <w:sz w:val="32"/>
                <w:szCs w:val="32"/>
              </w:rPr>
              <w:t>询价清单</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供应商名称（盖章）：</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供应商联系人及电话：</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总报价（人民币大写）：</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968" w:type="dxa"/>
            <w:tcBorders>
              <w:top w:val="nil"/>
              <w:left w:val="nil"/>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规格要求</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品牌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w:t>
            </w: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合计</w:t>
            </w: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备注</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讲桌</w:t>
            </w: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r>
              <w:rPr>
                <w:rFonts w:hint="default" w:ascii="宋体" w:hAnsi="宋体" w:eastAsia="宋体" w:cs="宋体"/>
                <w:b w:val="0"/>
                <w:bCs/>
                <w:color w:val="000000"/>
                <w:kern w:val="0"/>
                <w:sz w:val="20"/>
                <w:szCs w:val="20"/>
                <w:lang w:val="en-US" w:eastAsia="zh-CN"/>
              </w:rPr>
              <w:t>桌子</w:t>
            </w:r>
            <w:r>
              <w:rPr>
                <w:rFonts w:hint="eastAsia" w:ascii="宋体" w:hAnsi="宋体" w:cs="宋体"/>
                <w:b w:val="0"/>
                <w:bCs/>
                <w:color w:val="000000"/>
                <w:kern w:val="0"/>
                <w:sz w:val="20"/>
                <w:szCs w:val="20"/>
                <w:lang w:val="en-US" w:eastAsia="zh-CN"/>
              </w:rPr>
              <w:t>尺寸：</w:t>
            </w:r>
            <w:r>
              <w:rPr>
                <w:rFonts w:hint="default" w:ascii="宋体" w:hAnsi="宋体" w:eastAsia="宋体" w:cs="宋体"/>
                <w:b w:val="0"/>
                <w:bCs/>
                <w:color w:val="000000"/>
                <w:kern w:val="0"/>
                <w:sz w:val="20"/>
                <w:szCs w:val="20"/>
                <w:lang w:val="en-US" w:eastAsia="zh-CN"/>
              </w:rPr>
              <w:t>80×60㎝高</w:t>
            </w:r>
            <w:r>
              <w:rPr>
                <w:rFonts w:hint="eastAsia" w:ascii="宋体" w:hAnsi="宋体" w:cs="宋体"/>
                <w:b w:val="0"/>
                <w:bCs/>
                <w:color w:val="000000"/>
                <w:kern w:val="0"/>
                <w:sz w:val="20"/>
                <w:szCs w:val="20"/>
                <w:lang w:val="en-US" w:eastAsia="zh-CN"/>
              </w:rPr>
              <w:t>85-90</w:t>
            </w:r>
            <w:r>
              <w:rPr>
                <w:rFonts w:hint="default" w:ascii="宋体" w:hAnsi="宋体" w:eastAsia="宋体" w:cs="宋体"/>
                <w:b w:val="0"/>
                <w:bCs/>
                <w:color w:val="000000"/>
                <w:kern w:val="0"/>
                <w:sz w:val="20"/>
                <w:szCs w:val="20"/>
                <w:lang w:val="en-US" w:eastAsia="zh-CN"/>
              </w:rPr>
              <w:t>㎝  板材</w:t>
            </w:r>
            <w:r>
              <w:rPr>
                <w:rFonts w:hint="eastAsia" w:ascii="宋体" w:hAnsi="宋体" w:cs="宋体"/>
                <w:b w:val="0"/>
                <w:bCs/>
                <w:color w:val="000000"/>
                <w:kern w:val="0"/>
                <w:sz w:val="20"/>
                <w:szCs w:val="20"/>
                <w:lang w:val="en-US" w:eastAsia="zh-CN"/>
              </w:rPr>
              <w:t>技术要求：</w:t>
            </w:r>
            <w:r>
              <w:rPr>
                <w:rFonts w:hint="default" w:ascii="宋体" w:hAnsi="宋体" w:eastAsia="宋体" w:cs="宋体"/>
                <w:b w:val="0"/>
                <w:bCs/>
                <w:color w:val="000000"/>
                <w:kern w:val="0"/>
                <w:sz w:val="20"/>
                <w:szCs w:val="20"/>
                <w:lang w:val="en-US" w:eastAsia="zh-CN"/>
              </w:rPr>
              <w:t>台面采用E0级三聚氰胺环保实木颗粒板厚度2.5㎝，下身板材采用E0级三聚</w:t>
            </w:r>
            <w:bookmarkStart w:id="0" w:name="_GoBack"/>
            <w:bookmarkEnd w:id="0"/>
            <w:r>
              <w:rPr>
                <w:rFonts w:hint="default" w:ascii="宋体" w:hAnsi="宋体" w:eastAsia="宋体" w:cs="宋体"/>
                <w:b w:val="0"/>
                <w:bCs/>
                <w:color w:val="000000"/>
                <w:kern w:val="0"/>
                <w:sz w:val="20"/>
                <w:szCs w:val="20"/>
                <w:lang w:val="en-US" w:eastAsia="zh-CN"/>
              </w:rPr>
              <w:t>氰胺环保双面贴实木颗粒板1.6㎝厚。 桌子连接</w:t>
            </w:r>
            <w:r>
              <w:rPr>
                <w:rFonts w:hint="eastAsia" w:ascii="宋体" w:hAnsi="宋体" w:cs="宋体"/>
                <w:b w:val="0"/>
                <w:bCs/>
                <w:color w:val="000000"/>
                <w:kern w:val="0"/>
                <w:sz w:val="20"/>
                <w:szCs w:val="20"/>
                <w:lang w:val="en-US" w:eastAsia="zh-CN"/>
              </w:rPr>
              <w:t>需</w:t>
            </w:r>
            <w:r>
              <w:rPr>
                <w:rFonts w:hint="default" w:ascii="宋体" w:hAnsi="宋体" w:eastAsia="宋体" w:cs="宋体"/>
                <w:b w:val="0"/>
                <w:bCs/>
                <w:color w:val="000000"/>
                <w:kern w:val="0"/>
                <w:sz w:val="20"/>
                <w:szCs w:val="20"/>
                <w:lang w:val="en-US" w:eastAsia="zh-CN"/>
              </w:rPr>
              <w:t>采用优质三合一标准配件</w:t>
            </w:r>
            <w:r>
              <w:rPr>
                <w:rFonts w:hint="eastAsia" w:ascii="宋体" w:hAnsi="宋体" w:cs="宋体"/>
                <w:b w:val="0"/>
                <w:bCs/>
                <w:color w:val="000000"/>
                <w:kern w:val="0"/>
                <w:sz w:val="20"/>
                <w:szCs w:val="20"/>
                <w:lang w:val="en-US" w:eastAsia="zh-CN"/>
              </w:rPr>
              <w:t>。</w:t>
            </w:r>
            <w:r>
              <w:rPr>
                <w:rFonts w:hint="default" w:ascii="宋体" w:hAnsi="宋体" w:eastAsia="宋体" w:cs="宋体"/>
                <w:b w:val="0"/>
                <w:bCs/>
                <w:color w:val="000000"/>
                <w:kern w:val="0"/>
                <w:sz w:val="20"/>
                <w:szCs w:val="20"/>
                <w:lang w:val="en-US" w:eastAsia="zh-CN"/>
              </w:rPr>
              <w:t>轨道采用优质三节轨道</w:t>
            </w:r>
            <w:r>
              <w:rPr>
                <w:rFonts w:hint="eastAsia" w:ascii="宋体" w:hAnsi="宋体" w:cs="宋体"/>
                <w:b w:val="0"/>
                <w:bCs/>
                <w:color w:val="000000"/>
                <w:kern w:val="0"/>
                <w:sz w:val="20"/>
                <w:szCs w:val="20"/>
                <w:lang w:val="en-US" w:eastAsia="zh-CN"/>
              </w:rPr>
              <w:t>，</w:t>
            </w:r>
            <w:r>
              <w:rPr>
                <w:rFonts w:hint="default" w:ascii="宋体" w:hAnsi="宋体" w:eastAsia="宋体" w:cs="宋体"/>
                <w:b w:val="0"/>
                <w:bCs/>
                <w:color w:val="000000"/>
                <w:kern w:val="0"/>
                <w:sz w:val="20"/>
                <w:szCs w:val="20"/>
                <w:lang w:val="en-US" w:eastAsia="zh-CN"/>
              </w:rPr>
              <w:t xml:space="preserve">桌脚配有标准脚垫。   </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台</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30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18"/>
                <w:szCs w:val="18"/>
                <w:u w:val="none"/>
                <w:lang w:val="en-US" w:eastAsia="zh-CN" w:bidi="ar"/>
              </w:rPr>
            </w:pPr>
            <w:r>
              <w:rPr>
                <w:rFonts w:hint="eastAsia" w:ascii="宋体" w:hAnsi="宋体" w:cs="宋体"/>
                <w:b w:val="0"/>
                <w:bCs/>
                <w:i w:val="0"/>
                <w:color w:val="000000"/>
                <w:kern w:val="0"/>
                <w:sz w:val="18"/>
                <w:szCs w:val="18"/>
                <w:u w:val="none"/>
                <w:lang w:val="en-US" w:eastAsia="zh-CN" w:bidi="ar"/>
              </w:rPr>
              <w:t>见下图（桌面不要开孔）</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bl>
    <w:p>
      <w:pPr>
        <w:spacing w:line="276" w:lineRule="auto"/>
        <w:rPr>
          <w:rFonts w:hint="eastAsia" w:ascii="黑体" w:hAnsi="黑体" w:eastAsia="黑体"/>
          <w:sz w:val="28"/>
          <w:szCs w:val="28"/>
          <w:u w:val="none"/>
          <w:lang w:val="en-US" w:eastAsia="zh-CN"/>
        </w:rPr>
      </w:pPr>
      <w:r>
        <w:rPr>
          <w:rFonts w:hint="eastAsia" w:ascii="黑体" w:hAnsi="黑体" w:eastAsia="黑体"/>
          <w:sz w:val="28"/>
          <w:szCs w:val="28"/>
          <w:lang w:val="en-US" w:eastAsia="zh-CN"/>
        </w:rPr>
        <w:t>报价有效时间段：</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年</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月</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日至</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年</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月</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日</w:t>
      </w:r>
    </w:p>
    <w:p>
      <w:pPr>
        <w:spacing w:line="276" w:lineRule="auto"/>
        <w:rPr>
          <w:rFonts w:hint="eastAsia" w:ascii="黑体" w:hAnsi="黑体" w:eastAsia="黑体"/>
          <w:sz w:val="28"/>
          <w:szCs w:val="28"/>
          <w:u w:val="none"/>
          <w:lang w:val="en-US" w:eastAsia="zh-CN"/>
        </w:rPr>
      </w:pPr>
    </w:p>
    <w:p>
      <w:pPr>
        <w:spacing w:line="276" w:lineRule="auto"/>
        <w:jc w:val="center"/>
        <w:rPr>
          <w:rFonts w:hint="default" w:ascii="黑体" w:hAnsi="黑体" w:eastAsia="黑体"/>
          <w:sz w:val="28"/>
          <w:szCs w:val="28"/>
          <w:u w:val="none"/>
          <w:lang w:val="en-US" w:eastAsia="zh-CN"/>
        </w:rPr>
      </w:pPr>
      <w:r>
        <w:rPr>
          <w:rFonts w:hint="default" w:ascii="黑体" w:hAnsi="黑体" w:eastAsia="黑体"/>
          <w:sz w:val="28"/>
          <w:szCs w:val="28"/>
          <w:u w:val="none"/>
          <w:lang w:val="en-US" w:eastAsia="zh-CN"/>
        </w:rPr>
        <w:drawing>
          <wp:inline distT="0" distB="0" distL="114300" distR="114300">
            <wp:extent cx="4152900" cy="3571875"/>
            <wp:effectExtent l="0" t="0" r="0" b="9525"/>
            <wp:docPr id="1" name="图片 1" descr="191650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916509425"/>
                    <pic:cNvPicPr>
                      <a:picLocks noChangeAspect="1"/>
                    </pic:cNvPicPr>
                  </pic:nvPicPr>
                  <pic:blipFill>
                    <a:blip r:embed="rId6"/>
                    <a:stretch>
                      <a:fillRect/>
                    </a:stretch>
                  </pic:blipFill>
                  <pic:spPr>
                    <a:xfrm>
                      <a:off x="0" y="0"/>
                      <a:ext cx="4152900" cy="3571875"/>
                    </a:xfrm>
                    <a:prstGeom prst="rect">
                      <a:avLst/>
                    </a:prstGeom>
                  </pic:spPr>
                </pic:pic>
              </a:graphicData>
            </a:graphic>
          </wp:inline>
        </w:drawing>
      </w:r>
    </w:p>
    <w:sectPr>
      <w:headerReference r:id="rId3" w:type="default"/>
      <w:footerReference r:id="rId4" w:type="default"/>
      <w:pgSz w:w="11906" w:h="16838"/>
      <w:pgMar w:top="1134" w:right="1418" w:bottom="1361" w:left="1418" w:header="851"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 w:hAnsi="宋体"/>
        <w:i/>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C663E"/>
    <w:multiLevelType w:val="multilevel"/>
    <w:tmpl w:val="46FC663E"/>
    <w:lvl w:ilvl="0" w:tentative="0">
      <w:start w:val="1"/>
      <w:numFmt w:val="decimal"/>
      <w:lvlText w:val="%1."/>
      <w:lvlJc w:val="left"/>
      <w:pPr>
        <w:tabs>
          <w:tab w:val="left" w:pos="405"/>
        </w:tabs>
        <w:ind w:left="405" w:hanging="405"/>
      </w:pPr>
      <w:rPr>
        <w:rFonts w:hint="default"/>
      </w:rPr>
    </w:lvl>
    <w:lvl w:ilvl="1" w:tentative="0">
      <w:start w:val="2"/>
      <w:numFmt w:val="decimal"/>
      <w:pStyle w:val="3"/>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C39F7"/>
    <w:rsid w:val="00006EC7"/>
    <w:rsid w:val="00007BD3"/>
    <w:rsid w:val="00011CD8"/>
    <w:rsid w:val="00012BC8"/>
    <w:rsid w:val="00015CA5"/>
    <w:rsid w:val="00022171"/>
    <w:rsid w:val="000222D9"/>
    <w:rsid w:val="000263DE"/>
    <w:rsid w:val="00030923"/>
    <w:rsid w:val="00030A75"/>
    <w:rsid w:val="00033E26"/>
    <w:rsid w:val="00042CC3"/>
    <w:rsid w:val="00044DA5"/>
    <w:rsid w:val="00053F7C"/>
    <w:rsid w:val="0006355E"/>
    <w:rsid w:val="000652DA"/>
    <w:rsid w:val="00074DCB"/>
    <w:rsid w:val="00082FD6"/>
    <w:rsid w:val="000918CE"/>
    <w:rsid w:val="0009425B"/>
    <w:rsid w:val="000A27BE"/>
    <w:rsid w:val="000A4FB4"/>
    <w:rsid w:val="000B1765"/>
    <w:rsid w:val="000C4664"/>
    <w:rsid w:val="000C4E68"/>
    <w:rsid w:val="000D3CCB"/>
    <w:rsid w:val="000E2147"/>
    <w:rsid w:val="000F0957"/>
    <w:rsid w:val="000F0B1F"/>
    <w:rsid w:val="000F59A4"/>
    <w:rsid w:val="001021D6"/>
    <w:rsid w:val="00113694"/>
    <w:rsid w:val="00117B0C"/>
    <w:rsid w:val="001326DC"/>
    <w:rsid w:val="00150812"/>
    <w:rsid w:val="00151B95"/>
    <w:rsid w:val="00162F0F"/>
    <w:rsid w:val="00173939"/>
    <w:rsid w:val="0018244F"/>
    <w:rsid w:val="00182546"/>
    <w:rsid w:val="00182FE8"/>
    <w:rsid w:val="00185D30"/>
    <w:rsid w:val="0018703E"/>
    <w:rsid w:val="001871E4"/>
    <w:rsid w:val="0019259E"/>
    <w:rsid w:val="001A1486"/>
    <w:rsid w:val="001C0089"/>
    <w:rsid w:val="001C40DC"/>
    <w:rsid w:val="001C66FB"/>
    <w:rsid w:val="001D0F28"/>
    <w:rsid w:val="001D3616"/>
    <w:rsid w:val="001E6540"/>
    <w:rsid w:val="001E7352"/>
    <w:rsid w:val="001F1E54"/>
    <w:rsid w:val="001F61BC"/>
    <w:rsid w:val="00203B98"/>
    <w:rsid w:val="002061C6"/>
    <w:rsid w:val="0020653E"/>
    <w:rsid w:val="00214C11"/>
    <w:rsid w:val="00215C8E"/>
    <w:rsid w:val="00217A81"/>
    <w:rsid w:val="00220931"/>
    <w:rsid w:val="00221274"/>
    <w:rsid w:val="0023401F"/>
    <w:rsid w:val="00235C6E"/>
    <w:rsid w:val="00236F8D"/>
    <w:rsid w:val="00240CEA"/>
    <w:rsid w:val="002551C1"/>
    <w:rsid w:val="00263E41"/>
    <w:rsid w:val="002669E8"/>
    <w:rsid w:val="00270444"/>
    <w:rsid w:val="00273313"/>
    <w:rsid w:val="00273DBA"/>
    <w:rsid w:val="00275BFA"/>
    <w:rsid w:val="002813F7"/>
    <w:rsid w:val="0028352F"/>
    <w:rsid w:val="00284D0C"/>
    <w:rsid w:val="00284E64"/>
    <w:rsid w:val="002855F6"/>
    <w:rsid w:val="002871B5"/>
    <w:rsid w:val="00287455"/>
    <w:rsid w:val="00290674"/>
    <w:rsid w:val="0029392F"/>
    <w:rsid w:val="002A1731"/>
    <w:rsid w:val="002B5D2A"/>
    <w:rsid w:val="002C71F0"/>
    <w:rsid w:val="002C7E9A"/>
    <w:rsid w:val="002D0B6F"/>
    <w:rsid w:val="002D133B"/>
    <w:rsid w:val="002D5F1F"/>
    <w:rsid w:val="002E0377"/>
    <w:rsid w:val="002E34C1"/>
    <w:rsid w:val="002E3706"/>
    <w:rsid w:val="002E778F"/>
    <w:rsid w:val="002F0900"/>
    <w:rsid w:val="002F2314"/>
    <w:rsid w:val="002F7629"/>
    <w:rsid w:val="00302167"/>
    <w:rsid w:val="00310F5F"/>
    <w:rsid w:val="00315169"/>
    <w:rsid w:val="00316A5A"/>
    <w:rsid w:val="00317585"/>
    <w:rsid w:val="00317975"/>
    <w:rsid w:val="00324A05"/>
    <w:rsid w:val="00330821"/>
    <w:rsid w:val="00330D64"/>
    <w:rsid w:val="00330F1D"/>
    <w:rsid w:val="00331597"/>
    <w:rsid w:val="003321A8"/>
    <w:rsid w:val="003357FC"/>
    <w:rsid w:val="00336FDA"/>
    <w:rsid w:val="00341942"/>
    <w:rsid w:val="00350355"/>
    <w:rsid w:val="00352F0A"/>
    <w:rsid w:val="00356393"/>
    <w:rsid w:val="003571E9"/>
    <w:rsid w:val="003659B6"/>
    <w:rsid w:val="00372325"/>
    <w:rsid w:val="00376CA2"/>
    <w:rsid w:val="0038093D"/>
    <w:rsid w:val="003822F8"/>
    <w:rsid w:val="00383B90"/>
    <w:rsid w:val="0038708E"/>
    <w:rsid w:val="003940E4"/>
    <w:rsid w:val="003960E1"/>
    <w:rsid w:val="003A3548"/>
    <w:rsid w:val="003A6166"/>
    <w:rsid w:val="003B2EBC"/>
    <w:rsid w:val="003C6AEC"/>
    <w:rsid w:val="003E06EE"/>
    <w:rsid w:val="003E167E"/>
    <w:rsid w:val="0040039D"/>
    <w:rsid w:val="00400421"/>
    <w:rsid w:val="00412BEB"/>
    <w:rsid w:val="004139FC"/>
    <w:rsid w:val="00416A3A"/>
    <w:rsid w:val="0042105C"/>
    <w:rsid w:val="0042309E"/>
    <w:rsid w:val="0042463B"/>
    <w:rsid w:val="00426CB5"/>
    <w:rsid w:val="00427A05"/>
    <w:rsid w:val="0043418B"/>
    <w:rsid w:val="004347E6"/>
    <w:rsid w:val="00444446"/>
    <w:rsid w:val="0045218F"/>
    <w:rsid w:val="00453D0C"/>
    <w:rsid w:val="00456355"/>
    <w:rsid w:val="0047242F"/>
    <w:rsid w:val="004766F3"/>
    <w:rsid w:val="0048301E"/>
    <w:rsid w:val="00484B81"/>
    <w:rsid w:val="00485D49"/>
    <w:rsid w:val="00486AC7"/>
    <w:rsid w:val="00490C5F"/>
    <w:rsid w:val="004A7ECF"/>
    <w:rsid w:val="004B02EC"/>
    <w:rsid w:val="004B21DF"/>
    <w:rsid w:val="004C5429"/>
    <w:rsid w:val="004C7F9F"/>
    <w:rsid w:val="004D20AD"/>
    <w:rsid w:val="004E0390"/>
    <w:rsid w:val="004E3247"/>
    <w:rsid w:val="004E4AAD"/>
    <w:rsid w:val="004F1B32"/>
    <w:rsid w:val="004F5029"/>
    <w:rsid w:val="004F62AC"/>
    <w:rsid w:val="004F7240"/>
    <w:rsid w:val="00500CB6"/>
    <w:rsid w:val="00511B89"/>
    <w:rsid w:val="0052396C"/>
    <w:rsid w:val="005245DF"/>
    <w:rsid w:val="00531A0C"/>
    <w:rsid w:val="005373CE"/>
    <w:rsid w:val="005421D0"/>
    <w:rsid w:val="005438E9"/>
    <w:rsid w:val="00555BBA"/>
    <w:rsid w:val="005603CB"/>
    <w:rsid w:val="005612B8"/>
    <w:rsid w:val="0057020E"/>
    <w:rsid w:val="005706B7"/>
    <w:rsid w:val="00571D14"/>
    <w:rsid w:val="00581473"/>
    <w:rsid w:val="0058761C"/>
    <w:rsid w:val="00587EBC"/>
    <w:rsid w:val="00596ABA"/>
    <w:rsid w:val="00597CCF"/>
    <w:rsid w:val="005A3A97"/>
    <w:rsid w:val="005A3EAE"/>
    <w:rsid w:val="005B1D8A"/>
    <w:rsid w:val="005B1E1C"/>
    <w:rsid w:val="005D47BF"/>
    <w:rsid w:val="005D5250"/>
    <w:rsid w:val="005D65AE"/>
    <w:rsid w:val="005E133A"/>
    <w:rsid w:val="005E477F"/>
    <w:rsid w:val="006210C4"/>
    <w:rsid w:val="0062518A"/>
    <w:rsid w:val="006415BA"/>
    <w:rsid w:val="0065207F"/>
    <w:rsid w:val="00662472"/>
    <w:rsid w:val="00665D5E"/>
    <w:rsid w:val="00666416"/>
    <w:rsid w:val="00684107"/>
    <w:rsid w:val="00686498"/>
    <w:rsid w:val="00692F90"/>
    <w:rsid w:val="006938F1"/>
    <w:rsid w:val="0069795E"/>
    <w:rsid w:val="006A0B11"/>
    <w:rsid w:val="006B0BFD"/>
    <w:rsid w:val="006B0F12"/>
    <w:rsid w:val="006B2D9F"/>
    <w:rsid w:val="006B580C"/>
    <w:rsid w:val="006C06CA"/>
    <w:rsid w:val="006D0079"/>
    <w:rsid w:val="006D3380"/>
    <w:rsid w:val="006D3771"/>
    <w:rsid w:val="006D602C"/>
    <w:rsid w:val="006D779E"/>
    <w:rsid w:val="006F0EB5"/>
    <w:rsid w:val="006F4276"/>
    <w:rsid w:val="00704164"/>
    <w:rsid w:val="007249AA"/>
    <w:rsid w:val="007305ED"/>
    <w:rsid w:val="00730B77"/>
    <w:rsid w:val="00731C94"/>
    <w:rsid w:val="007357A6"/>
    <w:rsid w:val="00744843"/>
    <w:rsid w:val="0075294F"/>
    <w:rsid w:val="007611F8"/>
    <w:rsid w:val="00761258"/>
    <w:rsid w:val="0077075E"/>
    <w:rsid w:val="007722D2"/>
    <w:rsid w:val="0077359F"/>
    <w:rsid w:val="007771F1"/>
    <w:rsid w:val="007771FF"/>
    <w:rsid w:val="00781C25"/>
    <w:rsid w:val="00784504"/>
    <w:rsid w:val="00786E5C"/>
    <w:rsid w:val="00791AA8"/>
    <w:rsid w:val="007947C0"/>
    <w:rsid w:val="007A5693"/>
    <w:rsid w:val="007A707E"/>
    <w:rsid w:val="007C0E40"/>
    <w:rsid w:val="007D4A2C"/>
    <w:rsid w:val="007E1F76"/>
    <w:rsid w:val="007E3240"/>
    <w:rsid w:val="007E7B10"/>
    <w:rsid w:val="007F25B3"/>
    <w:rsid w:val="00802AFA"/>
    <w:rsid w:val="00805B4B"/>
    <w:rsid w:val="00811647"/>
    <w:rsid w:val="00812A6E"/>
    <w:rsid w:val="00815DC2"/>
    <w:rsid w:val="008169EA"/>
    <w:rsid w:val="00833E7E"/>
    <w:rsid w:val="0083791F"/>
    <w:rsid w:val="00863E33"/>
    <w:rsid w:val="00870CC0"/>
    <w:rsid w:val="00872CED"/>
    <w:rsid w:val="00874657"/>
    <w:rsid w:val="00880BC1"/>
    <w:rsid w:val="00891A76"/>
    <w:rsid w:val="00896CD8"/>
    <w:rsid w:val="008A1C1A"/>
    <w:rsid w:val="008A1D03"/>
    <w:rsid w:val="008A26C1"/>
    <w:rsid w:val="008A2BE9"/>
    <w:rsid w:val="008B0A6A"/>
    <w:rsid w:val="008B633D"/>
    <w:rsid w:val="008C5861"/>
    <w:rsid w:val="008C5A97"/>
    <w:rsid w:val="008D1F15"/>
    <w:rsid w:val="008F2A30"/>
    <w:rsid w:val="00904FF2"/>
    <w:rsid w:val="00915B6E"/>
    <w:rsid w:val="00921AE5"/>
    <w:rsid w:val="00923A1A"/>
    <w:rsid w:val="00924F5C"/>
    <w:rsid w:val="00926568"/>
    <w:rsid w:val="00926F95"/>
    <w:rsid w:val="009421E2"/>
    <w:rsid w:val="00943935"/>
    <w:rsid w:val="00951816"/>
    <w:rsid w:val="00962158"/>
    <w:rsid w:val="009643E6"/>
    <w:rsid w:val="0096676D"/>
    <w:rsid w:val="00966BF3"/>
    <w:rsid w:val="00991B2D"/>
    <w:rsid w:val="009A517B"/>
    <w:rsid w:val="009B5693"/>
    <w:rsid w:val="009C39F7"/>
    <w:rsid w:val="009C69F8"/>
    <w:rsid w:val="009C7ADA"/>
    <w:rsid w:val="009D53F4"/>
    <w:rsid w:val="009F3032"/>
    <w:rsid w:val="009F662A"/>
    <w:rsid w:val="00A008A1"/>
    <w:rsid w:val="00A013B0"/>
    <w:rsid w:val="00A01BFA"/>
    <w:rsid w:val="00A01D22"/>
    <w:rsid w:val="00A0667B"/>
    <w:rsid w:val="00A13D47"/>
    <w:rsid w:val="00A14518"/>
    <w:rsid w:val="00A35F8A"/>
    <w:rsid w:val="00A361A8"/>
    <w:rsid w:val="00A41789"/>
    <w:rsid w:val="00A457AE"/>
    <w:rsid w:val="00A50E44"/>
    <w:rsid w:val="00A53FB4"/>
    <w:rsid w:val="00A60793"/>
    <w:rsid w:val="00A629C0"/>
    <w:rsid w:val="00A7594A"/>
    <w:rsid w:val="00A772F0"/>
    <w:rsid w:val="00A83120"/>
    <w:rsid w:val="00A9200C"/>
    <w:rsid w:val="00A97D01"/>
    <w:rsid w:val="00AA3C59"/>
    <w:rsid w:val="00AA4EE7"/>
    <w:rsid w:val="00AA6423"/>
    <w:rsid w:val="00AB120D"/>
    <w:rsid w:val="00AB4CA7"/>
    <w:rsid w:val="00AE1946"/>
    <w:rsid w:val="00AF5AC6"/>
    <w:rsid w:val="00B11D7B"/>
    <w:rsid w:val="00B25E2A"/>
    <w:rsid w:val="00B26524"/>
    <w:rsid w:val="00B30887"/>
    <w:rsid w:val="00B3380F"/>
    <w:rsid w:val="00B37DC7"/>
    <w:rsid w:val="00B40B0E"/>
    <w:rsid w:val="00B41DCC"/>
    <w:rsid w:val="00B4324B"/>
    <w:rsid w:val="00B453EF"/>
    <w:rsid w:val="00B45A15"/>
    <w:rsid w:val="00B749B3"/>
    <w:rsid w:val="00B770D3"/>
    <w:rsid w:val="00B77EAA"/>
    <w:rsid w:val="00B8146B"/>
    <w:rsid w:val="00B844F6"/>
    <w:rsid w:val="00B86A9A"/>
    <w:rsid w:val="00B949DE"/>
    <w:rsid w:val="00B96CDF"/>
    <w:rsid w:val="00B9795A"/>
    <w:rsid w:val="00BB010E"/>
    <w:rsid w:val="00BD0D5B"/>
    <w:rsid w:val="00BD593E"/>
    <w:rsid w:val="00BE55D1"/>
    <w:rsid w:val="00BE7640"/>
    <w:rsid w:val="00C0691E"/>
    <w:rsid w:val="00C102C8"/>
    <w:rsid w:val="00C1041F"/>
    <w:rsid w:val="00C15CAD"/>
    <w:rsid w:val="00C1651A"/>
    <w:rsid w:val="00C174A7"/>
    <w:rsid w:val="00C207E6"/>
    <w:rsid w:val="00C221E5"/>
    <w:rsid w:val="00C24228"/>
    <w:rsid w:val="00C24911"/>
    <w:rsid w:val="00C26B8C"/>
    <w:rsid w:val="00C37D66"/>
    <w:rsid w:val="00C45F6C"/>
    <w:rsid w:val="00C52D7E"/>
    <w:rsid w:val="00C5383C"/>
    <w:rsid w:val="00C54179"/>
    <w:rsid w:val="00C55F5E"/>
    <w:rsid w:val="00C572E5"/>
    <w:rsid w:val="00C6197E"/>
    <w:rsid w:val="00C62D17"/>
    <w:rsid w:val="00C634B6"/>
    <w:rsid w:val="00C67BE0"/>
    <w:rsid w:val="00C80329"/>
    <w:rsid w:val="00C8473B"/>
    <w:rsid w:val="00C87E88"/>
    <w:rsid w:val="00C91DF1"/>
    <w:rsid w:val="00C96FFE"/>
    <w:rsid w:val="00C9734A"/>
    <w:rsid w:val="00CA6063"/>
    <w:rsid w:val="00CA6064"/>
    <w:rsid w:val="00CB3239"/>
    <w:rsid w:val="00CB3B99"/>
    <w:rsid w:val="00CC28B2"/>
    <w:rsid w:val="00CC3CC4"/>
    <w:rsid w:val="00CC62F6"/>
    <w:rsid w:val="00CD13D7"/>
    <w:rsid w:val="00CD1B35"/>
    <w:rsid w:val="00CE0253"/>
    <w:rsid w:val="00CE0DA8"/>
    <w:rsid w:val="00CE166A"/>
    <w:rsid w:val="00CE283D"/>
    <w:rsid w:val="00CF1242"/>
    <w:rsid w:val="00CF12FF"/>
    <w:rsid w:val="00CF30F2"/>
    <w:rsid w:val="00CF3CB0"/>
    <w:rsid w:val="00D037C3"/>
    <w:rsid w:val="00D17244"/>
    <w:rsid w:val="00D1752E"/>
    <w:rsid w:val="00D22E6A"/>
    <w:rsid w:val="00D24312"/>
    <w:rsid w:val="00D2436D"/>
    <w:rsid w:val="00D423D7"/>
    <w:rsid w:val="00D458AE"/>
    <w:rsid w:val="00D60D5D"/>
    <w:rsid w:val="00D6233B"/>
    <w:rsid w:val="00D732FF"/>
    <w:rsid w:val="00D82164"/>
    <w:rsid w:val="00D90364"/>
    <w:rsid w:val="00D90D07"/>
    <w:rsid w:val="00DA0086"/>
    <w:rsid w:val="00DA300E"/>
    <w:rsid w:val="00DB5C2C"/>
    <w:rsid w:val="00DC1BDB"/>
    <w:rsid w:val="00DC5F44"/>
    <w:rsid w:val="00DD1708"/>
    <w:rsid w:val="00DE4CD3"/>
    <w:rsid w:val="00DF2446"/>
    <w:rsid w:val="00DF624F"/>
    <w:rsid w:val="00DF6422"/>
    <w:rsid w:val="00E02C9B"/>
    <w:rsid w:val="00E04920"/>
    <w:rsid w:val="00E21149"/>
    <w:rsid w:val="00E25B85"/>
    <w:rsid w:val="00E2682D"/>
    <w:rsid w:val="00E348CB"/>
    <w:rsid w:val="00E36C25"/>
    <w:rsid w:val="00E37228"/>
    <w:rsid w:val="00E4016C"/>
    <w:rsid w:val="00E428B8"/>
    <w:rsid w:val="00E56206"/>
    <w:rsid w:val="00E60D02"/>
    <w:rsid w:val="00E612C8"/>
    <w:rsid w:val="00E74267"/>
    <w:rsid w:val="00E7468D"/>
    <w:rsid w:val="00E754A9"/>
    <w:rsid w:val="00E85E7F"/>
    <w:rsid w:val="00E92EDD"/>
    <w:rsid w:val="00E94A92"/>
    <w:rsid w:val="00EA3D99"/>
    <w:rsid w:val="00EB6FD8"/>
    <w:rsid w:val="00EC482C"/>
    <w:rsid w:val="00EC57A9"/>
    <w:rsid w:val="00ED4413"/>
    <w:rsid w:val="00EE389B"/>
    <w:rsid w:val="00EE7202"/>
    <w:rsid w:val="00EF138E"/>
    <w:rsid w:val="00EF2676"/>
    <w:rsid w:val="00EF6EED"/>
    <w:rsid w:val="00F05ED4"/>
    <w:rsid w:val="00F13A38"/>
    <w:rsid w:val="00F16CC1"/>
    <w:rsid w:val="00F25298"/>
    <w:rsid w:val="00F25BAD"/>
    <w:rsid w:val="00F33DBE"/>
    <w:rsid w:val="00F34A5B"/>
    <w:rsid w:val="00F356DD"/>
    <w:rsid w:val="00F35B7F"/>
    <w:rsid w:val="00F42474"/>
    <w:rsid w:val="00F43AB6"/>
    <w:rsid w:val="00F43D4A"/>
    <w:rsid w:val="00F508EF"/>
    <w:rsid w:val="00F51A31"/>
    <w:rsid w:val="00F5740A"/>
    <w:rsid w:val="00F626B8"/>
    <w:rsid w:val="00F80A89"/>
    <w:rsid w:val="00F81263"/>
    <w:rsid w:val="00F862D0"/>
    <w:rsid w:val="00F86CC1"/>
    <w:rsid w:val="00F90943"/>
    <w:rsid w:val="00F925C9"/>
    <w:rsid w:val="00FA1D5A"/>
    <w:rsid w:val="00FA4AB5"/>
    <w:rsid w:val="00FA4CCD"/>
    <w:rsid w:val="00FB3229"/>
    <w:rsid w:val="00FB5B38"/>
    <w:rsid w:val="00FC1184"/>
    <w:rsid w:val="00FC19C4"/>
    <w:rsid w:val="00FC5CE7"/>
    <w:rsid w:val="00FC6B89"/>
    <w:rsid w:val="00FF16F1"/>
    <w:rsid w:val="00FF1E46"/>
    <w:rsid w:val="00FF1FF5"/>
    <w:rsid w:val="00FF3704"/>
    <w:rsid w:val="12FD73FF"/>
    <w:rsid w:val="1F0C5913"/>
    <w:rsid w:val="257D792E"/>
    <w:rsid w:val="2983703E"/>
    <w:rsid w:val="2C2B328C"/>
    <w:rsid w:val="2F937331"/>
    <w:rsid w:val="36DF6807"/>
    <w:rsid w:val="37A34815"/>
    <w:rsid w:val="397807EC"/>
    <w:rsid w:val="3F820281"/>
    <w:rsid w:val="4B756688"/>
    <w:rsid w:val="5A417433"/>
    <w:rsid w:val="5DE32ED0"/>
    <w:rsid w:val="61A757E9"/>
    <w:rsid w:val="63E33826"/>
    <w:rsid w:val="6D92233F"/>
    <w:rsid w:val="6DE65AE6"/>
    <w:rsid w:val="70A84684"/>
    <w:rsid w:val="7BA654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tabs>
        <w:tab w:val="left" w:pos="576"/>
      </w:tabs>
      <w:adjustRightInd w:val="0"/>
      <w:spacing w:before="120" w:after="60"/>
      <w:textAlignment w:val="baseline"/>
      <w:outlineLvl w:val="1"/>
    </w:pPr>
    <w:rPr>
      <w:rFonts w:ascii="宋体" w:hAnsi="宋体" w:eastAsia="黑体"/>
      <w:b/>
      <w:w w:val="90"/>
      <w:sz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0"/>
    <w:pPr>
      <w:spacing w:after="120"/>
    </w:pPr>
    <w:rPr>
      <w:szCs w:val="24"/>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Emphasis"/>
    <w:qFormat/>
    <w:uiPriority w:val="0"/>
    <w:rPr>
      <w:i/>
      <w:iCs/>
    </w:rPr>
  </w:style>
  <w:style w:type="character" w:styleId="16">
    <w:name w:val="Hyperlink"/>
    <w:qFormat/>
    <w:uiPriority w:val="0"/>
    <w:rPr>
      <w:rFonts w:cs="Times New Roman"/>
      <w:color w:val="0058B3"/>
      <w:u w:val="none"/>
    </w:rPr>
  </w:style>
  <w:style w:type="character" w:customStyle="1" w:styleId="17">
    <w:name w:val="unnamed3"/>
    <w:basedOn w:val="12"/>
    <w:qFormat/>
    <w:uiPriority w:val="0"/>
  </w:style>
  <w:style w:type="character" w:customStyle="1" w:styleId="18">
    <w:name w:val="big1"/>
    <w:qFormat/>
    <w:uiPriority w:val="0"/>
    <w:rPr>
      <w:sz w:val="18"/>
      <w:szCs w:val="18"/>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style261"/>
    <w:qFormat/>
    <w:uiPriority w:val="0"/>
    <w:rPr>
      <w:sz w:val="20"/>
      <w:szCs w:val="20"/>
    </w:rPr>
  </w:style>
  <w:style w:type="character" w:customStyle="1" w:styleId="21">
    <w:name w:val="标题 1 Char"/>
    <w:link w:val="2"/>
    <w:qFormat/>
    <w:uiPriority w:val="0"/>
    <w:rPr>
      <w:rFonts w:eastAsia="宋体"/>
      <w:b/>
      <w:bCs/>
      <w:kern w:val="44"/>
      <w:sz w:val="44"/>
      <w:szCs w:val="44"/>
      <w:lang w:val="en-US" w:eastAsia="zh-CN" w:bidi="ar-SA"/>
    </w:rPr>
  </w:style>
  <w:style w:type="character" w:customStyle="1" w:styleId="22">
    <w:name w:val="正文文本 Char"/>
    <w:link w:val="5"/>
    <w:qFormat/>
    <w:uiPriority w:val="0"/>
    <w:rPr>
      <w:rFonts w:eastAsia="宋体"/>
      <w:kern w:val="2"/>
      <w:sz w:val="21"/>
      <w:szCs w:val="24"/>
      <w:lang w:val="en-US" w:eastAsia="zh-CN" w:bidi="ar-SA"/>
    </w:rPr>
  </w:style>
  <w:style w:type="character" w:customStyle="1" w:styleId="23">
    <w:name w:val="样式 四号"/>
    <w:qFormat/>
    <w:uiPriority w:val="0"/>
    <w:rPr>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121</Words>
  <Characters>694</Characters>
  <Lines>5</Lines>
  <Paragraphs>1</Paragraphs>
  <TotalTime>11</TotalTime>
  <ScaleCrop>false</ScaleCrop>
  <LinksUpToDate>false</LinksUpToDate>
  <CharactersWithSpaces>814</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2019-06-05T07:44:00Z</dcterms:created>
  <dc:creator>jl</dc:creator>
  <cp:lastModifiedBy>等等</cp:lastModifiedBy>
  <cp:lastPrinted>2004-02-19T03:09:00Z</cp:lastPrinted>
  <dcterms:modified xsi:type="dcterms:W3CDTF">2020-06-05T11:06:41Z</dcterms:modified>
  <dc:title>江苏省电力建设第一工程公司</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